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D5" w:rsidRPr="00615FCC" w:rsidRDefault="00C81AD5" w:rsidP="00C81AD5">
      <w:pPr>
        <w:spacing w:line="240" w:lineRule="auto"/>
        <w:jc w:val="center"/>
        <w:rPr>
          <w:rFonts w:ascii="Times New Roman" w:eastAsia="Times New Roman" w:hAnsi="Times New Roman"/>
          <w:b/>
          <w:sz w:val="32"/>
          <w:szCs w:val="26"/>
        </w:rPr>
      </w:pPr>
      <w:r w:rsidRPr="00615FCC">
        <w:rPr>
          <w:rFonts w:ascii="Times New Roman" w:eastAsia="Times New Roman" w:hAnsi="Times New Roman"/>
          <w:b/>
          <w:sz w:val="32"/>
          <w:szCs w:val="26"/>
        </w:rPr>
        <w:t>Зачем нужна школьная служба примирения в школе?</w:t>
      </w:r>
    </w:p>
    <w:p w:rsidR="00C81AD5" w:rsidRPr="002C06B0" w:rsidRDefault="00C81AD5" w:rsidP="00C81AD5">
      <w:pPr>
        <w:pStyle w:val="a3"/>
        <w:jc w:val="both"/>
        <w:rPr>
          <w:rFonts w:ascii="Times New Roman" w:eastAsia="Times New Roman" w:hAnsi="Times New Roman"/>
          <w:sz w:val="28"/>
          <w:szCs w:val="26"/>
        </w:rPr>
      </w:pPr>
      <w:r w:rsidRPr="002C06B0">
        <w:rPr>
          <w:rFonts w:ascii="Times New Roman" w:eastAsia="Times New Roman" w:hAnsi="Times New Roman"/>
          <w:sz w:val="28"/>
          <w:szCs w:val="26"/>
        </w:rPr>
        <w:t xml:space="preserve">    В условиях внедрения Новых Федеральных Государстве</w:t>
      </w:r>
      <w:r>
        <w:rPr>
          <w:rFonts w:ascii="Times New Roman" w:eastAsia="Times New Roman" w:hAnsi="Times New Roman"/>
          <w:sz w:val="28"/>
          <w:szCs w:val="26"/>
        </w:rPr>
        <w:t>нных Образовательных стандартов</w:t>
      </w:r>
      <w:r w:rsidRPr="002C06B0">
        <w:rPr>
          <w:rFonts w:ascii="Times New Roman" w:eastAsia="Times New Roman" w:hAnsi="Times New Roman"/>
          <w:sz w:val="28"/>
          <w:szCs w:val="26"/>
        </w:rPr>
        <w:t xml:space="preserve"> одной из приоритетных задач школы становится воспитание  самостоятельной и ответственной личности, со сформированной культурой здорового и безопасного образа жизни, умеющей взаимодействовать с другими людьми, готовой конструктивно разрешать возникающие конфликты.  Знание норм права способствует подготовке школьника к жизни в обществе в реальных условиях. Знание законов поможет им скорее и </w:t>
      </w:r>
      <w:proofErr w:type="spellStart"/>
      <w:r w:rsidRPr="002C06B0">
        <w:rPr>
          <w:rFonts w:ascii="Times New Roman" w:eastAsia="Times New Roman" w:hAnsi="Times New Roman"/>
          <w:sz w:val="28"/>
          <w:szCs w:val="26"/>
        </w:rPr>
        <w:t>конструктивнее</w:t>
      </w:r>
      <w:proofErr w:type="spellEnd"/>
      <w:r w:rsidRPr="002C06B0">
        <w:rPr>
          <w:rFonts w:ascii="Times New Roman" w:eastAsia="Times New Roman" w:hAnsi="Times New Roman"/>
          <w:sz w:val="28"/>
          <w:szCs w:val="26"/>
        </w:rPr>
        <w:t xml:space="preserve"> адаптироваться к требованиям социума.    Праву принадлежит особое место в дополнительном образовании, поскольку оно позволяет  не только приобрести  правовые знания, но и развить способности бесконфликтного общения, практические навыки действия в социальной среде. </w:t>
      </w:r>
    </w:p>
    <w:p w:rsidR="00C81AD5" w:rsidRPr="002C06B0" w:rsidRDefault="00C81AD5" w:rsidP="00C81AD5">
      <w:pPr>
        <w:pStyle w:val="a3"/>
        <w:jc w:val="both"/>
        <w:rPr>
          <w:rFonts w:ascii="Times New Roman" w:eastAsia="Times New Roman" w:hAnsi="Times New Roman"/>
          <w:sz w:val="28"/>
          <w:szCs w:val="26"/>
        </w:rPr>
      </w:pPr>
      <w:r w:rsidRPr="002C06B0">
        <w:rPr>
          <w:rFonts w:ascii="Times New Roman" w:eastAsia="Times New Roman" w:hAnsi="Times New Roman"/>
          <w:sz w:val="28"/>
          <w:szCs w:val="26"/>
        </w:rPr>
        <w:t xml:space="preserve">   </w:t>
      </w:r>
      <w:r>
        <w:rPr>
          <w:rFonts w:ascii="Times New Roman" w:eastAsia="Times New Roman" w:hAnsi="Times New Roman"/>
          <w:sz w:val="28"/>
          <w:szCs w:val="26"/>
        </w:rPr>
        <w:t>В МА</w:t>
      </w:r>
      <w:r w:rsidRPr="002C06B0">
        <w:rPr>
          <w:rFonts w:ascii="Times New Roman" w:eastAsia="Times New Roman" w:hAnsi="Times New Roman"/>
          <w:sz w:val="28"/>
          <w:szCs w:val="26"/>
        </w:rPr>
        <w:t xml:space="preserve">ОУ СОШ </w:t>
      </w:r>
      <w:r>
        <w:rPr>
          <w:rFonts w:ascii="Times New Roman" w:eastAsia="Times New Roman" w:hAnsi="Times New Roman"/>
          <w:sz w:val="28"/>
          <w:szCs w:val="26"/>
        </w:rPr>
        <w:t>с. Быньги</w:t>
      </w:r>
      <w:r w:rsidRPr="002C06B0">
        <w:rPr>
          <w:rFonts w:ascii="Times New Roman" w:eastAsia="Times New Roman" w:hAnsi="Times New Roman"/>
          <w:sz w:val="28"/>
          <w:szCs w:val="26"/>
        </w:rPr>
        <w:t xml:space="preserve"> обучаются дети </w:t>
      </w:r>
      <w:r>
        <w:rPr>
          <w:rFonts w:ascii="Times New Roman" w:eastAsia="Times New Roman" w:hAnsi="Times New Roman"/>
          <w:sz w:val="28"/>
          <w:szCs w:val="26"/>
        </w:rPr>
        <w:t xml:space="preserve">разных слоев населения, разного социального положения, разные по характеру и др. </w:t>
      </w:r>
      <w:r w:rsidRPr="002C06B0">
        <w:rPr>
          <w:rFonts w:ascii="Times New Roman" w:eastAsia="Times New Roman" w:hAnsi="Times New Roman"/>
          <w:sz w:val="28"/>
          <w:szCs w:val="26"/>
        </w:rPr>
        <w:t>К сожалению, через средства массовой информации, Интернет и социальное окружение детей в школу проникают взаимная нетерпимость, агрессия, эгоизм. По всей России отмечается снижение возраста несовершеннолетних, состоящих на учете за противоправные действия. Подростка увлекает полная свобода действий, безнаказанность.</w:t>
      </w:r>
    </w:p>
    <w:p w:rsidR="00C81AD5" w:rsidRPr="002C06B0" w:rsidRDefault="00C81AD5" w:rsidP="00C81AD5">
      <w:pPr>
        <w:pStyle w:val="a3"/>
        <w:jc w:val="both"/>
        <w:rPr>
          <w:rFonts w:ascii="Times New Roman" w:eastAsia="Times New Roman" w:hAnsi="Times New Roman"/>
          <w:sz w:val="28"/>
          <w:szCs w:val="26"/>
        </w:rPr>
      </w:pPr>
      <w:r w:rsidRPr="002C06B0">
        <w:rPr>
          <w:rFonts w:ascii="Times New Roman" w:eastAsia="Times New Roman" w:hAnsi="Times New Roman"/>
          <w:sz w:val="28"/>
          <w:szCs w:val="26"/>
        </w:rPr>
        <w:t xml:space="preserve">            В ходе изучения  </w:t>
      </w:r>
      <w:bookmarkStart w:id="0" w:name="_GoBack"/>
      <w:bookmarkEnd w:id="0"/>
      <w:r w:rsidRPr="002C06B0">
        <w:rPr>
          <w:rFonts w:ascii="Times New Roman" w:eastAsia="Times New Roman" w:hAnsi="Times New Roman"/>
          <w:sz w:val="28"/>
          <w:szCs w:val="26"/>
        </w:rPr>
        <w:t>запросов классных руководителей, учителей – предметников,</w:t>
      </w:r>
      <w:r w:rsidRPr="002C06B0">
        <w:rPr>
          <w:rFonts w:ascii="Times New Roman" w:hAnsi="Times New Roman"/>
          <w:sz w:val="28"/>
          <w:szCs w:val="26"/>
        </w:rPr>
        <w:t xml:space="preserve"> </w:t>
      </w:r>
      <w:r w:rsidRPr="002C06B0">
        <w:rPr>
          <w:rFonts w:ascii="Times New Roman" w:eastAsia="Times New Roman" w:hAnsi="Times New Roman"/>
          <w:sz w:val="28"/>
          <w:szCs w:val="26"/>
        </w:rPr>
        <w:t xml:space="preserve"> а также мнения самих обучающихся был получен  результат, который заставляет серьезно задуматься: существуют серьезные проблемы в области межличностного общения.  Ребята  в большинстве своем не умеют конструктивно общаться, да и преподаватели не всегда показывают умение с достоинством выйти из конфликтов. Это становится причиной нарушения  нормальных  взаимоотношений в школе, нарушением дисциплины.</w:t>
      </w:r>
    </w:p>
    <w:p w:rsidR="00C81AD5" w:rsidRPr="002C06B0" w:rsidRDefault="00C81AD5" w:rsidP="00C81AD5">
      <w:pPr>
        <w:pStyle w:val="a3"/>
        <w:jc w:val="both"/>
        <w:rPr>
          <w:rFonts w:ascii="Times New Roman" w:eastAsia="Times New Roman" w:hAnsi="Times New Roman"/>
          <w:sz w:val="28"/>
          <w:szCs w:val="26"/>
        </w:rPr>
      </w:pPr>
      <w:r w:rsidRPr="002C06B0">
        <w:rPr>
          <w:rFonts w:ascii="Times New Roman" w:eastAsia="Times New Roman" w:hAnsi="Times New Roman"/>
          <w:sz w:val="28"/>
          <w:szCs w:val="26"/>
        </w:rPr>
        <w:t xml:space="preserve">   Вместе с тем в подростковом возрасте создаются неплохие условия для формирования организаторских способностей, деловитости  и других полезных личностных качеств, связанных с взаимоотношениями людей, в том числе умении налаживать межличностные отношения, договориться о совместных делах и т.д.  Школьники  вступают в определенные отношения со сверстниками и взрослыми, что формирует у них способность строить общение с окружающими;  в зависимости  от различных задач и требований жизни, ориентироваться в личностных особенностях и качествах людей, сознательно подчиняться нормам, принятым в коллективе. </w:t>
      </w:r>
    </w:p>
    <w:p w:rsidR="00C81AD5" w:rsidRPr="002C06B0" w:rsidRDefault="00C81AD5" w:rsidP="00C81AD5">
      <w:pPr>
        <w:pStyle w:val="a3"/>
        <w:jc w:val="both"/>
        <w:rPr>
          <w:rFonts w:ascii="Times New Roman" w:eastAsia="Times New Roman" w:hAnsi="Times New Roman"/>
          <w:sz w:val="28"/>
          <w:szCs w:val="26"/>
        </w:rPr>
      </w:pPr>
      <w:r w:rsidRPr="002C06B0">
        <w:rPr>
          <w:rFonts w:ascii="Times New Roman" w:eastAsia="Times New Roman" w:hAnsi="Times New Roman"/>
          <w:sz w:val="28"/>
          <w:szCs w:val="26"/>
        </w:rPr>
        <w:t xml:space="preserve">   Для  того чтобы эти качества развивались, они должны быть «заложены», воспитаны.  Развитие не может происходить «из ничего», новообразования не возникают сами по себе. </w:t>
      </w:r>
      <w:proofErr w:type="gramStart"/>
      <w:r w:rsidRPr="002C06B0">
        <w:rPr>
          <w:rFonts w:ascii="Times New Roman" w:eastAsia="Times New Roman" w:hAnsi="Times New Roman"/>
          <w:sz w:val="28"/>
          <w:szCs w:val="26"/>
        </w:rPr>
        <w:t xml:space="preserve">Они  являются итогом собственного опыта ребенка, полученного им в результате активной включенности в выполнение разных форм общественно-полезной деятельности: учебной, спортивной, художественной, трудовой и др. Подобные личностные качества могут развиваться во всех сферах деятельности, в которые вовлечен подросток и </w:t>
      </w:r>
      <w:r w:rsidRPr="002C06B0">
        <w:rPr>
          <w:rFonts w:ascii="Times New Roman" w:eastAsia="Times New Roman" w:hAnsi="Times New Roman"/>
          <w:sz w:val="28"/>
          <w:szCs w:val="26"/>
        </w:rPr>
        <w:lastRenderedPageBreak/>
        <w:t>которые могут быть организованы на групповой основе через организацию социально-значимой деятельности.</w:t>
      </w:r>
      <w:proofErr w:type="gramEnd"/>
    </w:p>
    <w:p w:rsidR="00C81AD5" w:rsidRPr="002C06B0" w:rsidRDefault="00C81AD5" w:rsidP="00C81AD5">
      <w:pPr>
        <w:pStyle w:val="a3"/>
        <w:jc w:val="both"/>
        <w:rPr>
          <w:rFonts w:ascii="Times New Roman" w:eastAsia="Times New Roman" w:hAnsi="Times New Roman"/>
          <w:sz w:val="28"/>
          <w:szCs w:val="26"/>
        </w:rPr>
      </w:pPr>
      <w:r w:rsidRPr="002C06B0">
        <w:rPr>
          <w:rFonts w:ascii="Times New Roman" w:eastAsia="Times New Roman" w:hAnsi="Times New Roman"/>
          <w:sz w:val="28"/>
          <w:szCs w:val="26"/>
        </w:rPr>
        <w:t xml:space="preserve">   Поэтому в школе активизируется процесс поиска эффективных механизмов воспитания у детей толерантности, навыков конструктивного общения, правового воспитания. Учитывая важность таких моментов, как умение владеть своими эмоциями, правильно оценить конфликтную ситуацию, способность разрешения и урегулирования конфликтов всеми участниками воспитательного  процесса в школе, организована деятельность  школьной службы прими</w:t>
      </w:r>
      <w:r>
        <w:rPr>
          <w:rFonts w:ascii="Times New Roman" w:eastAsia="Times New Roman" w:hAnsi="Times New Roman"/>
          <w:sz w:val="28"/>
          <w:szCs w:val="26"/>
        </w:rPr>
        <w:t>р</w:t>
      </w:r>
      <w:r w:rsidRPr="002C06B0">
        <w:rPr>
          <w:rFonts w:ascii="Times New Roman" w:eastAsia="Times New Roman" w:hAnsi="Times New Roman"/>
          <w:sz w:val="28"/>
          <w:szCs w:val="26"/>
        </w:rPr>
        <w:t>ения</w:t>
      </w:r>
      <w:r>
        <w:rPr>
          <w:rFonts w:ascii="Times New Roman" w:eastAsia="Times New Roman" w:hAnsi="Times New Roman"/>
          <w:sz w:val="28"/>
          <w:szCs w:val="26"/>
        </w:rPr>
        <w:t>.</w:t>
      </w:r>
    </w:p>
    <w:p w:rsidR="00C81AD5" w:rsidRPr="002C06B0" w:rsidRDefault="00C81AD5" w:rsidP="00C81AD5">
      <w:pPr>
        <w:spacing w:after="0" w:line="240" w:lineRule="auto"/>
        <w:jc w:val="both"/>
        <w:rPr>
          <w:rFonts w:ascii="Times New Roman" w:eastAsia="Times New Roman" w:hAnsi="Times New Roman"/>
          <w:color w:val="FFFFFF"/>
          <w:sz w:val="36"/>
          <w:szCs w:val="32"/>
        </w:rPr>
      </w:pPr>
      <w:r w:rsidRPr="002C06B0">
        <w:rPr>
          <w:rFonts w:ascii="Times New Roman" w:eastAsia="Times New Roman" w:hAnsi="Times New Roman"/>
          <w:sz w:val="28"/>
          <w:szCs w:val="26"/>
        </w:rPr>
        <w:t xml:space="preserve">     Актуальность данной </w:t>
      </w:r>
      <w:r>
        <w:rPr>
          <w:rFonts w:ascii="Times New Roman" w:eastAsia="Times New Roman" w:hAnsi="Times New Roman"/>
          <w:sz w:val="28"/>
          <w:szCs w:val="26"/>
        </w:rPr>
        <w:t xml:space="preserve">работы </w:t>
      </w:r>
      <w:r w:rsidRPr="002C06B0">
        <w:rPr>
          <w:rFonts w:ascii="Times New Roman" w:eastAsia="Times New Roman" w:hAnsi="Times New Roman"/>
          <w:sz w:val="28"/>
          <w:szCs w:val="26"/>
        </w:rPr>
        <w:t xml:space="preserve"> определяется необходимостью помочь подросткам осознать себя востребованным в обществе, иметь жизненные цели, формирования правовой компетентности гражданина, активизации у детей механизмов самопознания, самовыражения, навыков конструктивного общения. </w:t>
      </w:r>
    </w:p>
    <w:p w:rsidR="00C81AD5" w:rsidRDefault="00C81AD5" w:rsidP="00C81A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81AD5" w:rsidRDefault="00C81AD5" w:rsidP="00C81A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81AD5" w:rsidRDefault="00C81AD5" w:rsidP="00C81A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81AD5" w:rsidRDefault="00C81AD5" w:rsidP="00C81A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81AD5" w:rsidRDefault="00C81AD5" w:rsidP="00C81A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57372" w:rsidRDefault="00B57372"/>
    <w:sectPr w:rsidR="00B5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7D"/>
    <w:rsid w:val="00B57372"/>
    <w:rsid w:val="00C81AD5"/>
    <w:rsid w:val="00E2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81AD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81A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2019-04-10T16:13:00Z</dcterms:created>
  <dcterms:modified xsi:type="dcterms:W3CDTF">2019-04-10T16:17:00Z</dcterms:modified>
</cp:coreProperties>
</file>