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47" w:rsidRPr="00791C47" w:rsidRDefault="00791C47" w:rsidP="002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Pr="0079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Мастерство обучающихся 4-класников по </w:t>
      </w:r>
      <w:proofErr w:type="spellStart"/>
      <w:r w:rsidRPr="0079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доппрограмме</w:t>
      </w:r>
      <w:proofErr w:type="spellEnd"/>
      <w:r w:rsidRPr="00791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"Основы цифровой грамотности" растет. Сегодня они готовы поделиться своими успехами и видеофрагментами с экскурсии на шоколадную фабрику. А вот так описывает мероприятие и его результаты сам педагог, работающая с детьми по этой дополнительной программе нашего Центра "Точка роста" - Анастасия Николаевна.</w:t>
      </w:r>
    </w:p>
    <w:p w:rsidR="00791C47" w:rsidRPr="00791C47" w:rsidRDefault="00791C47" w:rsidP="002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47" w:rsidRDefault="00791C47" w:rsidP="00270F77">
      <w:pPr>
        <w:spacing w:after="0" w:line="240" w:lineRule="auto"/>
        <w:rPr>
          <w:rFonts w:ascii="markup-bold" w:eastAsia="Times New Roman" w:hAnsi="markup-bold" w:cs="Times New Roman"/>
          <w:sz w:val="24"/>
          <w:szCs w:val="24"/>
          <w:lang w:eastAsia="ru-RU"/>
        </w:rPr>
      </w:pPr>
    </w:p>
    <w:p w:rsidR="00791C47" w:rsidRDefault="00791C47" w:rsidP="00270F77">
      <w:pPr>
        <w:spacing w:after="0" w:line="240" w:lineRule="auto"/>
        <w:rPr>
          <w:rFonts w:ascii="markup-bold" w:eastAsia="Times New Roman" w:hAnsi="markup-bold" w:cs="Times New Roman"/>
          <w:sz w:val="24"/>
          <w:szCs w:val="24"/>
          <w:lang w:eastAsia="ru-RU"/>
        </w:rPr>
      </w:pPr>
    </w:p>
    <w:p w:rsidR="00270F77" w:rsidRPr="00270F77" w:rsidRDefault="00270F77" w:rsidP="002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27A2A" wp14:editId="1F63DD26">
            <wp:extent cx="609600" cy="609600"/>
            <wp:effectExtent l="0" t="0" r="0" b="0"/>
            <wp:docPr id="23" name="Рисунок 2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УРОК ЦИФРЫ: Шоколадный репортаж от юных монтажеров!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356950" wp14:editId="1FC419CF">
            <wp:extent cx="609600" cy="609600"/>
            <wp:effectExtent l="0" t="0" r="0" b="0"/>
            <wp:docPr id="24" name="Рисунок 2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Привет, друзья!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15EF0D" wp14:editId="7E1D3186">
            <wp:extent cx="609600" cy="609600"/>
            <wp:effectExtent l="0" t="0" r="0" b="0"/>
            <wp:docPr id="25" name="Рисунок 25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юные </w:t>
      </w:r>
      <w:proofErr w:type="spellStart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-творцы из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4А класса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удивлять! Недавно они отправились на захватывающую экскурсию в город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Реж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посетили настоящую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шоколадную фабрику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0A4C6" wp14:editId="2B56D7D1">
            <wp:extent cx="609600" cy="609600"/>
            <wp:effectExtent l="0" t="0" r="0" b="0"/>
            <wp:docPr id="26" name="Рисунок 26" descr="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DF009" wp14:editId="47C1EB87">
            <wp:extent cx="609600" cy="609600"/>
            <wp:effectExtent l="0" t="0" r="0" b="0"/>
            <wp:docPr id="27" name="Рисунок 2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чтобы закрепить навыки работы в программе </w:t>
      </w:r>
      <w:proofErr w:type="spellStart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Cup</w:t>
      </w:r>
      <w:proofErr w:type="spellEnd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 xml:space="preserve"> </w:t>
      </w:r>
      <w:proofErr w:type="spellStart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Cut</w:t>
      </w:r>
      <w:proofErr w:type="spellEnd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 снимали фото и видео.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E5446" wp14:editId="6990E0DA">
            <wp:extent cx="609600" cy="609600"/>
            <wp:effectExtent l="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Что они привезли с собой?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Тонны впечатлений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знания о том, как рождается шоколад — от какао-бобов до упаковки. 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Уникальный видеоматериал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процесс создания конфет, интервью с технологами, кадры с дегустации (самая сладкая часть экскурсии!). 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Фоторепортаж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будущих проектов: яркие цвета, эмоции и даже «секретные» рецепты (</w:t>
      </w:r>
      <w:proofErr w:type="spellStart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>шшш</w:t>
      </w:r>
      <w:proofErr w:type="spellEnd"/>
      <w:proofErr w:type="gramStart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63D473" wp14:editId="67AB1F9B">
            <wp:extent cx="609600" cy="609600"/>
            <wp:effectExtent l="0" t="0" r="0" b="0"/>
            <wp:docPr id="29" name="Рисунок 29" descr="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A2382" wp14:editId="2B3266D2">
            <wp:extent cx="609600" cy="609600"/>
            <wp:effectExtent l="0" t="0" r="0" b="0"/>
            <wp:docPr id="30" name="Рисунок 3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А что дальше?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уже взялись за монтаж! В </w:t>
      </w:r>
      <w:proofErr w:type="spellStart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Cup</w:t>
      </w:r>
      <w:proofErr w:type="spellEnd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 xml:space="preserve"> </w:t>
      </w:r>
      <w:proofErr w:type="spellStart"/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Cut</w:t>
      </w:r>
      <w:proofErr w:type="spellEnd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собирают: 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Видеоотчёт о фабрике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закадровым текстом и эффектами. 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Клипы с «шоколадными» переходами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чтобы зрители почувствовали вкус кадра!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910301" wp14:editId="32EC95B8">
            <wp:extent cx="609600" cy="609600"/>
            <wp:effectExtent l="0" t="0" r="0" b="0"/>
            <wp:docPr id="31" name="Рисунок 31" descr="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Фотоколлажи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— делиться красотой можно и нужно! </w:t>
      </w:r>
      <w:r w:rsidRPr="00270F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CE97F" wp14:editId="42367F49">
            <wp:extent cx="609600" cy="609600"/>
            <wp:effectExtent l="0" t="0" r="0" b="0"/>
            <wp:docPr id="32" name="Рисунок 32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И вот что у них получилось…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как они совместили учебу, технологии и сладкие приключения! Погружение в профессии, цифровые навыки и море позитива — это и есть </w:t>
      </w:r>
      <w:r w:rsidRPr="00270F77">
        <w:rPr>
          <w:rFonts w:ascii="markup-bold" w:eastAsia="Times New Roman" w:hAnsi="markup-bold" w:cs="Times New Roman"/>
          <w:sz w:val="24"/>
          <w:szCs w:val="24"/>
          <w:lang w:eastAsia="ru-RU"/>
        </w:rPr>
        <w:t>УРОК ЦИФРЫ</w:t>
      </w:r>
      <w:r w:rsidRPr="00270F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802D3" w:rsidRPr="008E6A08" w:rsidRDefault="003802D3">
      <w:pPr>
        <w:rPr>
          <w:rFonts w:ascii="Times New Roman" w:hAnsi="Times New Roman" w:cs="Times New Roman"/>
          <w:sz w:val="24"/>
          <w:szCs w:val="24"/>
        </w:rPr>
      </w:pPr>
    </w:p>
    <w:p w:rsidR="008E6A08" w:rsidRPr="008E6A08" w:rsidRDefault="008E6A08">
      <w:pPr>
        <w:rPr>
          <w:rFonts w:ascii="Times New Roman" w:hAnsi="Times New Roman" w:cs="Times New Roman"/>
          <w:sz w:val="24"/>
          <w:szCs w:val="24"/>
        </w:rPr>
      </w:pPr>
      <w:r w:rsidRPr="008E6A08">
        <w:rPr>
          <w:rFonts w:ascii="Times New Roman" w:hAnsi="Times New Roman" w:cs="Times New Roman"/>
          <w:sz w:val="24"/>
          <w:szCs w:val="24"/>
        </w:rPr>
        <w:t xml:space="preserve">Несомненно, что большая часть этих ребят войдет в состав обновленного школьного </w:t>
      </w:r>
      <w:proofErr w:type="spellStart"/>
      <w:r w:rsidRPr="008E6A08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8E6A08" w:rsidRPr="008E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kup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14"/>
    <w:rsid w:val="00270F77"/>
    <w:rsid w:val="00273514"/>
    <w:rsid w:val="003802D3"/>
    <w:rsid w:val="00791C47"/>
    <w:rsid w:val="008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65F6E-8232-4480-B2C0-84A613B8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999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7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97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2025-04-25T04:05:00Z</dcterms:created>
  <dcterms:modified xsi:type="dcterms:W3CDTF">2025-04-25T04:41:00Z</dcterms:modified>
</cp:coreProperties>
</file>